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75" w:rsidRDefault="005E6C56" w:rsidP="00D974B8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3243BF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B9FCAA3" wp14:editId="4C2D9CEA">
            <wp:simplePos x="0" y="0"/>
            <wp:positionH relativeFrom="column">
              <wp:posOffset>125730</wp:posOffset>
            </wp:positionH>
            <wp:positionV relativeFrom="paragraph">
              <wp:posOffset>-3175</wp:posOffset>
            </wp:positionV>
            <wp:extent cx="1797685" cy="140462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FENDER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B4B">
        <w:rPr>
          <w:noProof/>
          <w:lang w:eastAsia="fr-FR"/>
        </w:rPr>
        <w:t xml:space="preserve">                                             </w:t>
      </w:r>
      <w:r w:rsidR="003243BF" w:rsidRPr="00D974B8">
        <w:rPr>
          <w:b/>
          <w:i/>
          <w:color w:val="0070C0"/>
          <w:sz w:val="40"/>
        </w:rPr>
        <w:t>Boxethérapie </w:t>
      </w:r>
      <w:r w:rsidR="003243BF" w:rsidRPr="00D974B8">
        <w:rPr>
          <w:sz w:val="40"/>
        </w:rPr>
        <w:t>: l’</w:t>
      </w:r>
      <w:r w:rsidR="00D974B8">
        <w:rPr>
          <w:sz w:val="40"/>
        </w:rPr>
        <w:t xml:space="preserve">expression des </w:t>
      </w:r>
      <w:r w:rsidR="003243BF" w:rsidRPr="00D974B8">
        <w:rPr>
          <w:sz w:val="40"/>
        </w:rPr>
        <w:t>émotions pour plus de sérénité</w:t>
      </w:r>
      <w:r w:rsidR="00D974B8">
        <w:rPr>
          <w:sz w:val="40"/>
        </w:rPr>
        <w:t xml:space="preserve"> et de calme</w:t>
      </w:r>
    </w:p>
    <w:p w:rsidR="005159FC" w:rsidRPr="0028156E" w:rsidRDefault="005159FC" w:rsidP="0028156E">
      <w:pPr>
        <w:spacing w:line="240" w:lineRule="auto"/>
        <w:jc w:val="right"/>
        <w:rPr>
          <w:i/>
          <w:u w:val="single"/>
        </w:rPr>
      </w:pPr>
      <w:r>
        <w:tab/>
      </w:r>
      <w:r>
        <w:tab/>
      </w:r>
      <w:r>
        <w:tab/>
      </w:r>
      <w:r>
        <w:tab/>
      </w:r>
      <w:r w:rsidR="0028156E">
        <w:tab/>
      </w:r>
      <w:r w:rsidR="0028156E" w:rsidRPr="0028156E">
        <w:rPr>
          <w:i/>
          <w:color w:val="0070C0"/>
          <w:u w:val="single"/>
        </w:rPr>
        <w:t>Travail avec le patient</w:t>
      </w:r>
    </w:p>
    <w:tbl>
      <w:tblPr>
        <w:tblStyle w:val="Grilledutableau"/>
        <w:tblpPr w:leftFromText="141" w:rightFromText="141" w:vertAnchor="text" w:horzAnchor="margin" w:tblpY="43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835"/>
        <w:gridCol w:w="3402"/>
        <w:gridCol w:w="1524"/>
      </w:tblGrid>
      <w:tr w:rsidR="005159FC" w:rsidTr="005159FC">
        <w:trPr>
          <w:trHeight w:val="64"/>
        </w:trPr>
        <w:tc>
          <w:tcPr>
            <w:tcW w:w="3369" w:type="dxa"/>
            <w:shd w:val="clear" w:color="auto" w:fill="00B0F0"/>
          </w:tcPr>
          <w:p w:rsidR="005159FC" w:rsidRPr="00192D63" w:rsidRDefault="005159FC" w:rsidP="005159FC">
            <w:pPr>
              <w:jc w:val="center"/>
              <w:rPr>
                <w:sz w:val="24"/>
              </w:rPr>
            </w:pPr>
            <w:r w:rsidRPr="00192D63">
              <w:rPr>
                <w:sz w:val="24"/>
              </w:rPr>
              <w:t>Intitulé de l’intervention</w:t>
            </w:r>
          </w:p>
        </w:tc>
        <w:tc>
          <w:tcPr>
            <w:tcW w:w="2835" w:type="dxa"/>
            <w:shd w:val="clear" w:color="auto" w:fill="00B0F0"/>
          </w:tcPr>
          <w:p w:rsidR="005159FC" w:rsidRPr="00192D63" w:rsidRDefault="005159FC" w:rsidP="005159FC">
            <w:pPr>
              <w:jc w:val="center"/>
              <w:rPr>
                <w:sz w:val="24"/>
              </w:rPr>
            </w:pPr>
            <w:r w:rsidRPr="00192D63">
              <w:rPr>
                <w:sz w:val="24"/>
              </w:rPr>
              <w:t>But</w:t>
            </w:r>
          </w:p>
        </w:tc>
        <w:tc>
          <w:tcPr>
            <w:tcW w:w="3402" w:type="dxa"/>
            <w:shd w:val="clear" w:color="auto" w:fill="00B0F0"/>
          </w:tcPr>
          <w:p w:rsidR="005159FC" w:rsidRPr="00192D63" w:rsidRDefault="005159FC" w:rsidP="005159FC">
            <w:pPr>
              <w:jc w:val="center"/>
              <w:rPr>
                <w:sz w:val="24"/>
              </w:rPr>
            </w:pPr>
            <w:r w:rsidRPr="00192D63">
              <w:rPr>
                <w:sz w:val="24"/>
              </w:rPr>
              <w:t>Construction pédagogique</w:t>
            </w:r>
          </w:p>
        </w:tc>
        <w:tc>
          <w:tcPr>
            <w:tcW w:w="1524" w:type="dxa"/>
            <w:shd w:val="clear" w:color="auto" w:fill="00B0F0"/>
          </w:tcPr>
          <w:p w:rsidR="005159FC" w:rsidRPr="00192D63" w:rsidRDefault="005159FC" w:rsidP="005159FC">
            <w:pPr>
              <w:jc w:val="right"/>
              <w:rPr>
                <w:sz w:val="24"/>
              </w:rPr>
            </w:pPr>
            <w:r w:rsidRPr="00192D63">
              <w:rPr>
                <w:sz w:val="24"/>
              </w:rPr>
              <w:t>durée</w:t>
            </w:r>
          </w:p>
        </w:tc>
      </w:tr>
      <w:tr w:rsidR="005159FC" w:rsidTr="005159FC">
        <w:tc>
          <w:tcPr>
            <w:tcW w:w="3369" w:type="dxa"/>
          </w:tcPr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b/>
                <w:i/>
                <w:color w:val="0070C0"/>
                <w:sz w:val="28"/>
              </w:rPr>
              <w:t>Boxethérapie</w:t>
            </w:r>
            <w:r w:rsidRPr="00192D63">
              <w:rPr>
                <w:color w:val="0070C0"/>
                <w:sz w:val="28"/>
              </w:rPr>
              <w:t xml:space="preserve"> </w:t>
            </w:r>
            <w:r w:rsidRPr="00192D63">
              <w:rPr>
                <w:sz w:val="24"/>
              </w:rPr>
              <w:t xml:space="preserve">et l’expression de ses sentiments, émotions, </w:t>
            </w:r>
            <w:r>
              <w:rPr>
                <w:sz w:val="24"/>
              </w:rPr>
              <w:t>défoulement</w:t>
            </w:r>
            <w:r w:rsidRPr="00192D63">
              <w:rPr>
                <w:sz w:val="24"/>
              </w:rPr>
              <w:t>.</w:t>
            </w:r>
          </w:p>
        </w:tc>
        <w:tc>
          <w:tcPr>
            <w:tcW w:w="2835" w:type="dxa"/>
          </w:tcPr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 xml:space="preserve">Extérioriser les émotions du patient agité, agressif, lui permettre un meilleur contrôle de ses pulsions. </w:t>
            </w: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>Le  patient va  relâcher ses tensions, émotions en se défoulant en toute confiance et en parfaite sécurité avec un instructeur qualifié dans les techniques de boxe et de défense personnelle.</w:t>
            </w: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>Répondre à un besoin de retrouver le calme, de la concentration et de la coordination neuromusculaire pour lui permettre de mieux maitriser ses émotions.</w:t>
            </w: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>Faire en sorte qu’il devienne moins agressif pour lui et l’entourage.</w:t>
            </w:r>
          </w:p>
        </w:tc>
        <w:tc>
          <w:tcPr>
            <w:tcW w:w="3402" w:type="dxa"/>
          </w:tcPr>
          <w:p w:rsidR="005159FC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 xml:space="preserve">Après une petite période de 5 à 6 minutes d’échauffement articulaire de base </w:t>
            </w:r>
            <w:r w:rsidRPr="00192D63">
              <w:rPr>
                <w:i/>
                <w:sz w:val="24"/>
              </w:rPr>
              <w:t>(l’échauffement est une priorité pour la sécurité du patient mais il est aussi le départ et le lien qui va le lier à son coach).</w:t>
            </w:r>
            <w:r w:rsidRPr="00192D63">
              <w:rPr>
                <w:sz w:val="24"/>
              </w:rPr>
              <w:t xml:space="preserve"> l’instructeur va progressivement instaurer un climat de confiance et permettre au patient d’effectuer des enchainements simples extraits des mouvements techniques de la boxe anglaise.</w:t>
            </w: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>L’instructeur va augmenter le nombre des enchainements au fur et à mesure des besoins ressentis du patient. Il va lui permettre de frapper, exprimer ses émotions, se défouler avec des exercices d’enchainements complexes qui demandent également concentration et coordination.</w:t>
            </w:r>
          </w:p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 xml:space="preserve">Équipé, de gants de boxe, de bouclier de frappes et plastron lourd, l’instructeur et le patient seront à même de pratiquer une activité à la fois sportive mais apaisante au niveau de la gestion de l’agressivité. </w:t>
            </w:r>
          </w:p>
        </w:tc>
        <w:tc>
          <w:tcPr>
            <w:tcW w:w="1524" w:type="dxa"/>
          </w:tcPr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jc w:val="right"/>
              <w:rPr>
                <w:sz w:val="24"/>
              </w:rPr>
            </w:pPr>
            <w:r w:rsidRPr="00192D63">
              <w:rPr>
                <w:sz w:val="24"/>
              </w:rPr>
              <w:t>Variable</w:t>
            </w:r>
          </w:p>
          <w:p w:rsidR="005159FC" w:rsidRPr="00192D63" w:rsidRDefault="005159FC" w:rsidP="005159FC">
            <w:pPr>
              <w:jc w:val="right"/>
              <w:rPr>
                <w:sz w:val="24"/>
              </w:rPr>
            </w:pPr>
            <w:r w:rsidRPr="00192D63">
              <w:rPr>
                <w:sz w:val="24"/>
              </w:rPr>
              <w:t>De 30 min</w:t>
            </w:r>
          </w:p>
          <w:p w:rsidR="005159FC" w:rsidRPr="00192D63" w:rsidRDefault="005159FC" w:rsidP="005159FC">
            <w:pPr>
              <w:jc w:val="right"/>
              <w:rPr>
                <w:sz w:val="24"/>
              </w:rPr>
            </w:pPr>
            <w:r w:rsidRPr="00192D63">
              <w:rPr>
                <w:sz w:val="24"/>
              </w:rPr>
              <w:t>À 1h max</w:t>
            </w:r>
          </w:p>
        </w:tc>
      </w:tr>
      <w:tr w:rsidR="005159FC" w:rsidTr="005159FC">
        <w:tc>
          <w:tcPr>
            <w:tcW w:w="3369" w:type="dxa"/>
            <w:shd w:val="clear" w:color="auto" w:fill="00B0F0"/>
          </w:tcPr>
          <w:p w:rsidR="005159FC" w:rsidRPr="00192D63" w:rsidRDefault="005159FC" w:rsidP="005159FC">
            <w:pPr>
              <w:jc w:val="center"/>
              <w:rPr>
                <w:sz w:val="24"/>
              </w:rPr>
            </w:pPr>
            <w:r w:rsidRPr="00192D63">
              <w:rPr>
                <w:sz w:val="24"/>
              </w:rPr>
              <w:t>Nombre de participant par séance</w:t>
            </w:r>
          </w:p>
        </w:tc>
        <w:tc>
          <w:tcPr>
            <w:tcW w:w="2835" w:type="dxa"/>
            <w:shd w:val="clear" w:color="auto" w:fill="00B0F0"/>
          </w:tcPr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>Évolution thérapeutique</w:t>
            </w:r>
          </w:p>
        </w:tc>
        <w:tc>
          <w:tcPr>
            <w:tcW w:w="3402" w:type="dxa"/>
            <w:shd w:val="clear" w:color="auto" w:fill="00B0F0"/>
          </w:tcPr>
          <w:p w:rsidR="005159FC" w:rsidRPr="00192D63" w:rsidRDefault="005159FC" w:rsidP="002E4DA5">
            <w:pPr>
              <w:jc w:val="center"/>
              <w:rPr>
                <w:sz w:val="24"/>
              </w:rPr>
            </w:pPr>
            <w:r>
              <w:rPr>
                <w:sz w:val="24"/>
              </w:rPr>
              <w:t>Fréquence – Intensité</w:t>
            </w:r>
          </w:p>
        </w:tc>
        <w:tc>
          <w:tcPr>
            <w:tcW w:w="1524" w:type="dxa"/>
            <w:shd w:val="clear" w:color="auto" w:fill="00B0F0"/>
          </w:tcPr>
          <w:p w:rsidR="005159FC" w:rsidRPr="00192D63" w:rsidRDefault="005159FC" w:rsidP="005159FC">
            <w:pPr>
              <w:rPr>
                <w:sz w:val="24"/>
              </w:rPr>
            </w:pPr>
            <w:r w:rsidRPr="00192D63">
              <w:rPr>
                <w:sz w:val="24"/>
              </w:rPr>
              <w:t xml:space="preserve">Périodisation </w:t>
            </w:r>
          </w:p>
        </w:tc>
      </w:tr>
      <w:tr w:rsidR="005159FC" w:rsidTr="005159FC">
        <w:tc>
          <w:tcPr>
            <w:tcW w:w="3369" w:type="dxa"/>
          </w:tcPr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jc w:val="center"/>
              <w:rPr>
                <w:sz w:val="24"/>
              </w:rPr>
            </w:pPr>
            <w:r w:rsidRPr="00A82192">
              <w:rPr>
                <w:b/>
                <w:sz w:val="24"/>
              </w:rPr>
              <w:t>Un seul</w:t>
            </w:r>
            <w:r w:rsidRPr="00192D63">
              <w:rPr>
                <w:sz w:val="24"/>
              </w:rPr>
              <w:t xml:space="preserve"> par demi-heure</w:t>
            </w:r>
          </w:p>
        </w:tc>
        <w:tc>
          <w:tcPr>
            <w:tcW w:w="2835" w:type="dxa"/>
          </w:tcPr>
          <w:p w:rsidR="005159FC" w:rsidRPr="00192D63" w:rsidRDefault="005159FC" w:rsidP="005159FC">
            <w:pPr>
              <w:jc w:val="center"/>
              <w:rPr>
                <w:sz w:val="24"/>
              </w:rPr>
            </w:pPr>
            <w:r w:rsidRPr="00192D63">
              <w:rPr>
                <w:sz w:val="24"/>
              </w:rPr>
              <w:t>Retour au calme – maitrise du comportement – attitude – sommeil</w:t>
            </w:r>
          </w:p>
        </w:tc>
        <w:tc>
          <w:tcPr>
            <w:tcW w:w="3402" w:type="dxa"/>
          </w:tcPr>
          <w:p w:rsidR="005159FC" w:rsidRDefault="005159FC" w:rsidP="005159FC">
            <w:pPr>
              <w:jc w:val="right"/>
              <w:rPr>
                <w:sz w:val="24"/>
              </w:rPr>
            </w:pPr>
          </w:p>
          <w:p w:rsidR="005159FC" w:rsidRPr="00192D63" w:rsidRDefault="005159FC" w:rsidP="005159FC">
            <w:pPr>
              <w:jc w:val="right"/>
              <w:rPr>
                <w:sz w:val="24"/>
              </w:rPr>
            </w:pPr>
            <w:r>
              <w:rPr>
                <w:sz w:val="24"/>
              </w:rPr>
              <w:t>Fractionnement de 1 à 2 min de travail avec 40s à 1 min de pause</w:t>
            </w:r>
          </w:p>
        </w:tc>
        <w:tc>
          <w:tcPr>
            <w:tcW w:w="1524" w:type="dxa"/>
          </w:tcPr>
          <w:p w:rsidR="005159FC" w:rsidRPr="00192D63" w:rsidRDefault="005159FC" w:rsidP="005159FC">
            <w:pPr>
              <w:rPr>
                <w:sz w:val="24"/>
              </w:rPr>
            </w:pPr>
          </w:p>
          <w:p w:rsidR="005159FC" w:rsidRPr="00192D63" w:rsidRDefault="005159FC" w:rsidP="005159FC">
            <w:pPr>
              <w:jc w:val="right"/>
              <w:rPr>
                <w:sz w:val="24"/>
              </w:rPr>
            </w:pPr>
            <w:r w:rsidRPr="00192D63">
              <w:rPr>
                <w:sz w:val="24"/>
              </w:rPr>
              <w:t>1 à 2 fois semaines</w:t>
            </w:r>
            <w:bookmarkStart w:id="0" w:name="_GoBack"/>
            <w:bookmarkEnd w:id="0"/>
            <w:r w:rsidRPr="00192D63">
              <w:rPr>
                <w:sz w:val="24"/>
              </w:rPr>
              <w:t xml:space="preserve"> </w:t>
            </w:r>
          </w:p>
        </w:tc>
      </w:tr>
      <w:tr w:rsidR="005159FC" w:rsidTr="005159FC">
        <w:tc>
          <w:tcPr>
            <w:tcW w:w="3369" w:type="dxa"/>
            <w:shd w:val="clear" w:color="auto" w:fill="00B0F0"/>
          </w:tcPr>
          <w:p w:rsidR="005159FC" w:rsidRDefault="005159FC" w:rsidP="005159FC"/>
        </w:tc>
        <w:tc>
          <w:tcPr>
            <w:tcW w:w="2835" w:type="dxa"/>
            <w:shd w:val="clear" w:color="auto" w:fill="00B0F0"/>
          </w:tcPr>
          <w:p w:rsidR="005159FC" w:rsidRDefault="005159FC" w:rsidP="005159FC">
            <w:r>
              <w:t>Fiche évaluative individuelle</w:t>
            </w:r>
          </w:p>
        </w:tc>
        <w:tc>
          <w:tcPr>
            <w:tcW w:w="3402" w:type="dxa"/>
            <w:shd w:val="clear" w:color="auto" w:fill="00B0F0"/>
          </w:tcPr>
          <w:p w:rsidR="005159FC" w:rsidRDefault="005159FC" w:rsidP="005159FC"/>
        </w:tc>
        <w:tc>
          <w:tcPr>
            <w:tcW w:w="1524" w:type="dxa"/>
            <w:shd w:val="clear" w:color="auto" w:fill="00B0F0"/>
          </w:tcPr>
          <w:p w:rsidR="005159FC" w:rsidRDefault="005159FC" w:rsidP="005159FC"/>
        </w:tc>
      </w:tr>
      <w:tr w:rsidR="005159FC" w:rsidTr="005159FC">
        <w:tc>
          <w:tcPr>
            <w:tcW w:w="3369" w:type="dxa"/>
          </w:tcPr>
          <w:p w:rsidR="005159FC" w:rsidRDefault="005159FC" w:rsidP="005159FC"/>
        </w:tc>
        <w:tc>
          <w:tcPr>
            <w:tcW w:w="2835" w:type="dxa"/>
          </w:tcPr>
          <w:p w:rsidR="005159FC" w:rsidRDefault="005159FC" w:rsidP="002E4DA5">
            <w:pPr>
              <w:jc w:val="center"/>
            </w:pPr>
            <w:r>
              <w:t>Oui</w:t>
            </w:r>
          </w:p>
        </w:tc>
        <w:tc>
          <w:tcPr>
            <w:tcW w:w="3402" w:type="dxa"/>
          </w:tcPr>
          <w:p w:rsidR="005159FC" w:rsidRDefault="005159FC" w:rsidP="005159FC"/>
        </w:tc>
        <w:tc>
          <w:tcPr>
            <w:tcW w:w="1524" w:type="dxa"/>
          </w:tcPr>
          <w:p w:rsidR="005159FC" w:rsidRDefault="005159FC" w:rsidP="005159FC"/>
        </w:tc>
      </w:tr>
      <w:tr w:rsidR="005159FC" w:rsidTr="005159FC">
        <w:tc>
          <w:tcPr>
            <w:tcW w:w="3369" w:type="dxa"/>
          </w:tcPr>
          <w:p w:rsidR="005159FC" w:rsidRDefault="005159FC" w:rsidP="005159FC"/>
        </w:tc>
        <w:tc>
          <w:tcPr>
            <w:tcW w:w="2835" w:type="dxa"/>
          </w:tcPr>
          <w:p w:rsidR="005159FC" w:rsidRDefault="005159FC" w:rsidP="005159FC"/>
        </w:tc>
        <w:tc>
          <w:tcPr>
            <w:tcW w:w="3402" w:type="dxa"/>
          </w:tcPr>
          <w:p w:rsidR="005159FC" w:rsidRDefault="005159FC" w:rsidP="005159FC"/>
        </w:tc>
        <w:tc>
          <w:tcPr>
            <w:tcW w:w="1524" w:type="dxa"/>
          </w:tcPr>
          <w:p w:rsidR="005159FC" w:rsidRDefault="005159FC" w:rsidP="005159FC"/>
        </w:tc>
      </w:tr>
      <w:tr w:rsidR="005159FC" w:rsidTr="005159FC">
        <w:tc>
          <w:tcPr>
            <w:tcW w:w="3369" w:type="dxa"/>
          </w:tcPr>
          <w:p w:rsidR="005159FC" w:rsidRDefault="005159FC" w:rsidP="005159FC"/>
        </w:tc>
        <w:tc>
          <w:tcPr>
            <w:tcW w:w="2835" w:type="dxa"/>
          </w:tcPr>
          <w:p w:rsidR="005159FC" w:rsidRDefault="005159FC" w:rsidP="005159FC"/>
        </w:tc>
        <w:tc>
          <w:tcPr>
            <w:tcW w:w="3402" w:type="dxa"/>
          </w:tcPr>
          <w:p w:rsidR="005159FC" w:rsidRDefault="005159FC" w:rsidP="005159FC"/>
        </w:tc>
        <w:tc>
          <w:tcPr>
            <w:tcW w:w="1524" w:type="dxa"/>
          </w:tcPr>
          <w:p w:rsidR="005159FC" w:rsidRDefault="005159FC" w:rsidP="005159FC"/>
        </w:tc>
      </w:tr>
    </w:tbl>
    <w:p w:rsidR="00D974B8" w:rsidRDefault="005159FC" w:rsidP="005159FC">
      <w:pPr>
        <w:spacing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08E2AE7" wp14:editId="7910C358">
            <wp:simplePos x="0" y="0"/>
            <wp:positionH relativeFrom="column">
              <wp:posOffset>-29845</wp:posOffset>
            </wp:positionH>
            <wp:positionV relativeFrom="paragraph">
              <wp:posOffset>8390255</wp:posOffset>
            </wp:positionV>
            <wp:extent cx="327660" cy="3276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r-telefono-movil-samsung-galaxy_318-51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Association loi 1901 - SIRET 848317661600011 - 40100 DAX - 06 B, place Saint Vincent</w:t>
      </w:r>
    </w:p>
    <w:p w:rsidR="00D974B8" w:rsidRPr="005159FC" w:rsidRDefault="005159FC" w:rsidP="005159FC">
      <w:pPr>
        <w:spacing w:line="240" w:lineRule="auto"/>
        <w:rPr>
          <w:b/>
          <w:i/>
        </w:rPr>
      </w:pPr>
      <w:r>
        <w:tab/>
      </w:r>
      <w:r w:rsidRPr="005159FC">
        <w:rPr>
          <w:b/>
          <w:i/>
          <w:color w:val="0070C0"/>
          <w:sz w:val="32"/>
        </w:rPr>
        <w:t>07 72 24 53 60</w:t>
      </w:r>
    </w:p>
    <w:sectPr w:rsidR="00D974B8" w:rsidRPr="005159FC" w:rsidSect="005D5D75">
      <w:pgSz w:w="11906" w:h="16838"/>
      <w:pgMar w:top="426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75"/>
    <w:rsid w:val="00162EBA"/>
    <w:rsid w:val="00192D63"/>
    <w:rsid w:val="00220846"/>
    <w:rsid w:val="0028156E"/>
    <w:rsid w:val="002A466D"/>
    <w:rsid w:val="002D4B4B"/>
    <w:rsid w:val="002E4DA5"/>
    <w:rsid w:val="003243BF"/>
    <w:rsid w:val="00447794"/>
    <w:rsid w:val="00496336"/>
    <w:rsid w:val="005159FC"/>
    <w:rsid w:val="00520BC2"/>
    <w:rsid w:val="005D5D75"/>
    <w:rsid w:val="005E6C56"/>
    <w:rsid w:val="008E163E"/>
    <w:rsid w:val="0090663A"/>
    <w:rsid w:val="009E4AA7"/>
    <w:rsid w:val="00A82192"/>
    <w:rsid w:val="00BB1631"/>
    <w:rsid w:val="00BD22A8"/>
    <w:rsid w:val="00C043A6"/>
    <w:rsid w:val="00D974B8"/>
    <w:rsid w:val="00F2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5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2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5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2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4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Lubat</dc:creator>
  <cp:lastModifiedBy>philippe Lubat</cp:lastModifiedBy>
  <cp:revision>19</cp:revision>
  <dcterms:created xsi:type="dcterms:W3CDTF">2020-02-04T09:27:00Z</dcterms:created>
  <dcterms:modified xsi:type="dcterms:W3CDTF">2020-02-04T16:34:00Z</dcterms:modified>
</cp:coreProperties>
</file>